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Genehmigungen und Vorschriften für Holzbau in München</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Finanzierung und Kostenplanung für Holzbauprojekte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39holzbau.de/index.html" TargetMode="External"/><Relationship Id="rId10" Type="http://schemas.openxmlformats.org/officeDocument/2006/relationships/hyperlink" Target="https://ibm.039holzbau.de/hausbau-2/finanzierung-und-kostenplanung-f-r-holzbauprojekte-in-m-nchen-71d8e20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